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09" w:rsidRPr="00445109" w:rsidRDefault="00445109" w:rsidP="00445109">
      <w:pPr>
        <w:spacing w:after="0" w:line="240" w:lineRule="auto"/>
        <w:ind w:right="-108"/>
        <w:jc w:val="center"/>
        <w:rPr>
          <w:rFonts w:ascii="ClarendonExtended-Bold" w:eastAsia="Times New Roman" w:hAnsi="ClarendonExtended-Bold" w:cs="ClarendonExtended-Bold"/>
          <w:b/>
          <w:bCs/>
          <w:color w:val="FF0000"/>
          <w:sz w:val="64"/>
          <w:szCs w:val="64"/>
          <w:lang w:eastAsia="cs-CZ"/>
        </w:rPr>
      </w:pPr>
      <w:r w:rsidRPr="00445109">
        <w:rPr>
          <w:rFonts w:ascii="ClarendonExtended-Bold" w:eastAsia="Times New Roman" w:hAnsi="ClarendonExtended-Bold" w:cs="ClarendonExtended-Bold"/>
          <w:b/>
          <w:bCs/>
          <w:color w:val="FF0000"/>
          <w:sz w:val="64"/>
          <w:szCs w:val="64"/>
          <w:lang w:eastAsia="cs-CZ"/>
        </w:rPr>
        <w:t>„Poklad na Stříbrném rybníku“</w:t>
      </w:r>
    </w:p>
    <w:p w:rsidR="00445109" w:rsidRPr="00445109" w:rsidRDefault="00445109" w:rsidP="00445109">
      <w:pPr>
        <w:spacing w:after="0" w:line="240" w:lineRule="auto"/>
        <w:ind w:right="-108"/>
        <w:jc w:val="center"/>
        <w:rPr>
          <w:rFonts w:ascii="ClarendonExtended-Bold" w:eastAsia="Times New Roman" w:hAnsi="ClarendonExtended-Bold" w:cs="ClarendonExtended-Bold"/>
          <w:b/>
          <w:bCs/>
          <w:color w:val="FF0000"/>
          <w:sz w:val="64"/>
          <w:szCs w:val="64"/>
          <w:lang w:eastAsia="cs-CZ"/>
        </w:rPr>
      </w:pPr>
      <w:r w:rsidRPr="00445109">
        <w:rPr>
          <w:rFonts w:ascii="ClarendonExtended-Bold" w:eastAsia="Times New Roman" w:hAnsi="ClarendonExtended-Bold" w:cs="ClarendonExtended-Bold"/>
          <w:b/>
          <w:bCs/>
          <w:color w:val="FF0000"/>
          <w:sz w:val="64"/>
          <w:szCs w:val="64"/>
          <w:lang w:eastAsia="cs-CZ"/>
        </w:rPr>
        <w:t>PRAVIDLA HER O POKLAD</w:t>
      </w:r>
    </w:p>
    <w:p w:rsidR="00445109" w:rsidRPr="00445109" w:rsidRDefault="00445109" w:rsidP="00445109">
      <w:pPr>
        <w:spacing w:after="0" w:line="240" w:lineRule="auto"/>
        <w:ind w:right="-108"/>
        <w:jc w:val="center"/>
        <w:rPr>
          <w:rFonts w:ascii="ClarendonExtended-Bold" w:eastAsia="Times New Roman" w:hAnsi="ClarendonExtended-Bold" w:cs="ClarendonExtended-Bold"/>
          <w:b/>
          <w:bCs/>
          <w:color w:val="FF0000"/>
          <w:sz w:val="20"/>
          <w:szCs w:val="20"/>
          <w:lang w:eastAsia="cs-CZ"/>
        </w:rPr>
      </w:pPr>
    </w:p>
    <w:p w:rsidR="00445109" w:rsidRPr="00445109" w:rsidRDefault="00445109" w:rsidP="00445109">
      <w:pPr>
        <w:spacing w:after="0" w:line="240" w:lineRule="auto"/>
        <w:ind w:right="-108"/>
        <w:jc w:val="center"/>
        <w:rPr>
          <w:rFonts w:ascii="HelveticaCE" w:eastAsia="Times New Roman" w:hAnsi="HelveticaCE" w:cs="HelveticaCE"/>
          <w:b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b/>
          <w:sz w:val="36"/>
          <w:szCs w:val="36"/>
          <w:lang w:eastAsia="cs-CZ"/>
        </w:rPr>
        <w:t>Všechny hry jsou připraveny pro dvojice: dítě + rodič</w:t>
      </w:r>
    </w:p>
    <w:p w:rsidR="00445109" w:rsidRPr="00445109" w:rsidRDefault="00445109" w:rsidP="00445109">
      <w:pPr>
        <w:spacing w:after="0" w:line="240" w:lineRule="auto"/>
        <w:ind w:right="-108"/>
        <w:jc w:val="center"/>
        <w:rPr>
          <w:rFonts w:ascii="HelveticaCE" w:eastAsia="Times New Roman" w:hAnsi="HelveticaCE" w:cs="HelveticaCE"/>
          <w:sz w:val="36"/>
          <w:szCs w:val="36"/>
          <w:lang w:eastAsia="cs-CZ"/>
        </w:rPr>
      </w:pP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b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b/>
          <w:sz w:val="36"/>
          <w:szCs w:val="36"/>
          <w:lang w:eastAsia="cs-CZ"/>
        </w:rPr>
        <w:t xml:space="preserve">Rodiče, nenechávejte své dítě bez dozoru! </w:t>
      </w: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 xml:space="preserve">Za bezpečnost dětí v celém areálu Stříbrného rybníku zodpovídají rodiče. </w:t>
      </w: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>Pokud se dítě ztratí, hlaste se u moderátora.</w:t>
      </w:r>
    </w:p>
    <w:p w:rsidR="00445109" w:rsidRPr="00445109" w:rsidRDefault="00445109" w:rsidP="00445109">
      <w:pPr>
        <w:spacing w:after="0" w:line="240" w:lineRule="auto"/>
        <w:ind w:left="720" w:right="-108"/>
        <w:rPr>
          <w:rFonts w:ascii="HelveticaCE" w:eastAsia="Times New Roman" w:hAnsi="HelveticaCE" w:cs="HelveticaCE"/>
          <w:sz w:val="36"/>
          <w:szCs w:val="36"/>
          <w:lang w:eastAsia="cs-CZ"/>
        </w:rPr>
      </w:pP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b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b/>
          <w:sz w:val="36"/>
          <w:szCs w:val="36"/>
          <w:lang w:eastAsia="cs-CZ"/>
        </w:rPr>
        <w:t xml:space="preserve">Na stanovišti her č. 1 dostanete indiánskou čelenku. </w:t>
      </w: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b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b/>
          <w:sz w:val="36"/>
          <w:szCs w:val="36"/>
          <w:lang w:eastAsia="cs-CZ"/>
        </w:rPr>
        <w:t xml:space="preserve">Za splnění úkolu na stanovišti Vám </w:t>
      </w: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b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b/>
          <w:sz w:val="36"/>
          <w:szCs w:val="36"/>
          <w:lang w:eastAsia="cs-CZ"/>
        </w:rPr>
        <w:t>na čelenku přilepíme hrací bod.</w:t>
      </w:r>
    </w:p>
    <w:p w:rsidR="00445109" w:rsidRPr="00445109" w:rsidRDefault="00445109" w:rsidP="00445109">
      <w:pPr>
        <w:spacing w:after="0" w:line="240" w:lineRule="auto"/>
        <w:ind w:left="720" w:right="-108"/>
        <w:rPr>
          <w:rFonts w:ascii="HelveticaCE" w:eastAsia="Times New Roman" w:hAnsi="HelveticaCE" w:cs="HelveticaCE"/>
          <w:sz w:val="36"/>
          <w:szCs w:val="36"/>
          <w:lang w:eastAsia="cs-CZ"/>
        </w:rPr>
      </w:pP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 xml:space="preserve">Jsou připravena různá stanoviště s úkoly, </w:t>
      </w: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>můžete si je vybírat v </w:t>
      </w:r>
      <w:proofErr w:type="spellStart"/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>jakémko-li</w:t>
      </w:r>
      <w:proofErr w:type="spellEnd"/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 xml:space="preserve"> pořadí, </w:t>
      </w: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 xml:space="preserve">můžete úkoly plnit a získávat hrací body </w:t>
      </w: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>na stejném stanovišti vícekrát.</w:t>
      </w:r>
    </w:p>
    <w:p w:rsidR="00445109" w:rsidRPr="00445109" w:rsidRDefault="00445109" w:rsidP="00445109">
      <w:pPr>
        <w:spacing w:after="0" w:line="240" w:lineRule="auto"/>
        <w:ind w:left="720" w:right="-108"/>
        <w:rPr>
          <w:rFonts w:ascii="HelveticaCE" w:eastAsia="Times New Roman" w:hAnsi="HelveticaCE" w:cs="HelveticaCE"/>
          <w:sz w:val="36"/>
          <w:szCs w:val="36"/>
          <w:lang w:eastAsia="cs-CZ"/>
        </w:rPr>
      </w:pP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b/>
          <w:sz w:val="36"/>
          <w:szCs w:val="36"/>
          <w:lang w:eastAsia="cs-CZ"/>
        </w:rPr>
        <w:t>Získáte-li 5 hracích bodů</w:t>
      </w:r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 xml:space="preserve"> za splnění úkolů </w:t>
      </w: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 xml:space="preserve">na stanovištích, </w:t>
      </w:r>
      <w:r w:rsidRPr="00445109">
        <w:rPr>
          <w:rFonts w:ascii="HelveticaCE" w:eastAsia="Times New Roman" w:hAnsi="HelveticaCE" w:cs="HelveticaCE"/>
          <w:b/>
          <w:sz w:val="36"/>
          <w:szCs w:val="36"/>
          <w:lang w:eastAsia="cs-CZ"/>
        </w:rPr>
        <w:t>můžete si užít odměnu na Vámi vybrané atrakci.</w:t>
      </w:r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 xml:space="preserve"> Atrakce si vybírejte průběžně,</w:t>
      </w: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b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 xml:space="preserve"> na konci her to již nestihnete! </w:t>
      </w:r>
      <w:r w:rsidRPr="00445109">
        <w:rPr>
          <w:rFonts w:ascii="HelveticaCE" w:eastAsia="Times New Roman" w:hAnsi="HelveticaCE" w:cs="HelveticaCE"/>
          <w:b/>
          <w:sz w:val="36"/>
          <w:szCs w:val="36"/>
          <w:lang w:eastAsia="cs-CZ"/>
        </w:rPr>
        <w:t xml:space="preserve">Za vyčerpanou odměnu – atrakci – Vám bude vyškrtnuto </w:t>
      </w: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b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b/>
          <w:sz w:val="36"/>
          <w:szCs w:val="36"/>
          <w:lang w:eastAsia="cs-CZ"/>
        </w:rPr>
        <w:t>5 hracích bodů na indiánské čelence.</w:t>
      </w:r>
    </w:p>
    <w:p w:rsidR="00445109" w:rsidRPr="00445109" w:rsidRDefault="00445109" w:rsidP="00445109">
      <w:pPr>
        <w:spacing w:after="0" w:line="240" w:lineRule="auto"/>
        <w:ind w:left="720" w:right="-108"/>
        <w:rPr>
          <w:rFonts w:ascii="HelveticaCE" w:eastAsia="Times New Roman" w:hAnsi="HelveticaCE" w:cs="HelveticaCE"/>
          <w:sz w:val="36"/>
          <w:szCs w:val="36"/>
          <w:lang w:eastAsia="cs-CZ"/>
        </w:rPr>
      </w:pP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b/>
          <w:sz w:val="36"/>
          <w:szCs w:val="36"/>
          <w:lang w:eastAsia="cs-CZ"/>
        </w:rPr>
        <w:t>Získáte-li 25 hracích bodů</w:t>
      </w:r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 xml:space="preserve"> a máte již vybrané </w:t>
      </w: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 xml:space="preserve">a vyškrtnuté odměny v atrakcích, </w:t>
      </w:r>
      <w:r w:rsidRPr="00445109">
        <w:rPr>
          <w:rFonts w:ascii="HelveticaCE" w:eastAsia="Times New Roman" w:hAnsi="HelveticaCE" w:cs="HelveticaCE"/>
          <w:b/>
          <w:sz w:val="36"/>
          <w:szCs w:val="36"/>
          <w:lang w:eastAsia="cs-CZ"/>
        </w:rPr>
        <w:t>hledejte indiánský stan s POKLADEM STŘÍBRNÉHO RYBNÍKU.</w:t>
      </w:r>
    </w:p>
    <w:p w:rsidR="00445109" w:rsidRPr="00445109" w:rsidRDefault="00445109" w:rsidP="00445109">
      <w:pPr>
        <w:spacing w:after="0" w:line="240" w:lineRule="auto"/>
        <w:ind w:left="720" w:right="-108"/>
        <w:jc w:val="center"/>
        <w:rPr>
          <w:rFonts w:ascii="HelveticaCE" w:eastAsia="Times New Roman" w:hAnsi="HelveticaCE" w:cs="HelveticaCE"/>
          <w:sz w:val="36"/>
          <w:szCs w:val="36"/>
          <w:lang w:eastAsia="cs-CZ"/>
        </w:rPr>
      </w:pPr>
      <w:r w:rsidRPr="00445109">
        <w:rPr>
          <w:rFonts w:ascii="HelveticaCE" w:eastAsia="Times New Roman" w:hAnsi="HelveticaCE" w:cs="HelveticaCE"/>
          <w:sz w:val="36"/>
          <w:szCs w:val="36"/>
          <w:lang w:eastAsia="cs-CZ"/>
        </w:rPr>
        <w:t>Z pokladu si pak můžete odnést dárek.</w:t>
      </w:r>
    </w:p>
    <w:p w:rsidR="00445109" w:rsidRPr="00445109" w:rsidRDefault="00445109" w:rsidP="00445109">
      <w:pPr>
        <w:spacing w:after="0" w:line="240" w:lineRule="auto"/>
        <w:ind w:left="720" w:right="-108"/>
        <w:rPr>
          <w:rFonts w:ascii="HelveticaCE" w:eastAsia="Times New Roman" w:hAnsi="HelveticaCE" w:cs="HelveticaCE"/>
          <w:sz w:val="20"/>
          <w:szCs w:val="20"/>
          <w:lang w:eastAsia="cs-CZ"/>
        </w:rPr>
      </w:pPr>
    </w:p>
    <w:p w:rsidR="00445109" w:rsidRPr="00445109" w:rsidRDefault="00445109" w:rsidP="00445109">
      <w:pPr>
        <w:spacing w:after="0" w:line="240" w:lineRule="auto"/>
        <w:ind w:left="360" w:right="-108"/>
        <w:jc w:val="center"/>
        <w:rPr>
          <w:rFonts w:ascii="HelveticaCE" w:eastAsia="Times New Roman" w:hAnsi="HelveticaCE" w:cs="HelveticaCE"/>
          <w:b/>
          <w:sz w:val="20"/>
          <w:szCs w:val="20"/>
          <w:lang w:eastAsia="cs-CZ"/>
        </w:rPr>
      </w:pPr>
      <w:r w:rsidRPr="00445109">
        <w:rPr>
          <w:rFonts w:ascii="HelveticaCE" w:eastAsia="Times New Roman" w:hAnsi="HelveticaCE" w:cs="HelveticaCE"/>
          <w:b/>
          <w:sz w:val="20"/>
          <w:szCs w:val="20"/>
          <w:lang w:eastAsia="cs-CZ"/>
        </w:rPr>
        <w:t>Přejeme Vám příjemně společně strávené odpoledne!</w:t>
      </w:r>
    </w:p>
    <w:p w:rsidR="00445109" w:rsidRPr="00445109" w:rsidRDefault="00445109" w:rsidP="00445109">
      <w:pPr>
        <w:spacing w:after="0" w:line="240" w:lineRule="auto"/>
        <w:ind w:left="360" w:right="-108"/>
        <w:jc w:val="right"/>
        <w:rPr>
          <w:rFonts w:ascii="HelveticaCE" w:eastAsia="Times New Roman" w:hAnsi="HelveticaCE" w:cs="HelveticaCE"/>
          <w:sz w:val="20"/>
          <w:szCs w:val="20"/>
          <w:lang w:eastAsia="cs-CZ"/>
        </w:rPr>
      </w:pPr>
      <w:r>
        <w:rPr>
          <w:rFonts w:ascii="HelveticaCE" w:eastAsia="Times New Roman" w:hAnsi="HelveticaCE" w:cs="HelveticaCE"/>
          <w:sz w:val="20"/>
          <w:szCs w:val="20"/>
          <w:lang w:eastAsia="cs-CZ"/>
        </w:rPr>
        <w:t>Za všechny spoluorganizátory</w:t>
      </w:r>
      <w:bookmarkStart w:id="0" w:name="_GoBack"/>
      <w:bookmarkEnd w:id="0"/>
    </w:p>
    <w:p w:rsidR="00445109" w:rsidRPr="00445109" w:rsidRDefault="00445109" w:rsidP="00445109">
      <w:pPr>
        <w:spacing w:after="0" w:line="240" w:lineRule="auto"/>
        <w:ind w:left="360" w:right="-108"/>
        <w:jc w:val="right"/>
        <w:rPr>
          <w:rFonts w:ascii="HelveticaCE" w:eastAsia="Times New Roman" w:hAnsi="HelveticaCE" w:cs="HelveticaCE"/>
          <w:sz w:val="20"/>
          <w:szCs w:val="20"/>
          <w:lang w:eastAsia="cs-CZ"/>
        </w:rPr>
      </w:pPr>
      <w:r>
        <w:rPr>
          <w:rFonts w:ascii="HelveticaCE" w:eastAsia="Times New Roman" w:hAnsi="HelveticaCE" w:cs="HelveticaCE"/>
          <w:sz w:val="20"/>
          <w:szCs w:val="20"/>
          <w:lang w:eastAsia="cs-CZ"/>
        </w:rPr>
        <w:t xml:space="preserve">   </w:t>
      </w:r>
      <w:r w:rsidRPr="00445109">
        <w:rPr>
          <w:rFonts w:ascii="HelveticaCE" w:eastAsia="Times New Roman" w:hAnsi="HelveticaCE" w:cs="HelveticaCE"/>
          <w:sz w:val="20"/>
          <w:szCs w:val="20"/>
          <w:lang w:eastAsia="cs-CZ"/>
        </w:rPr>
        <w:t>indiánky z mateřské školy Kampanova Hradec Králové</w:t>
      </w:r>
    </w:p>
    <w:sectPr w:rsidR="00445109" w:rsidRPr="0044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endonExtended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09"/>
    <w:rsid w:val="00445109"/>
    <w:rsid w:val="0064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62B5-46A0-4209-9C1F-357B290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2017-05-17T13:40:00Z</dcterms:created>
  <dcterms:modified xsi:type="dcterms:W3CDTF">2017-05-17T13:42:00Z</dcterms:modified>
</cp:coreProperties>
</file>